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9319E" w14:textId="450E0EA1" w:rsidR="002D7D92" w:rsidRDefault="002D7D92">
      <w:r>
        <w:rPr>
          <w:noProof/>
        </w:rPr>
        <w:drawing>
          <wp:anchor distT="0" distB="0" distL="114300" distR="114300" simplePos="0" relativeHeight="251658240" behindDoc="0" locked="0" layoutInCell="1" allowOverlap="1" wp14:anchorId="308827FB" wp14:editId="4EA7FED4">
            <wp:simplePos x="0" y="0"/>
            <wp:positionH relativeFrom="column">
              <wp:posOffset>0</wp:posOffset>
            </wp:positionH>
            <wp:positionV relativeFrom="paragraph">
              <wp:posOffset>0</wp:posOffset>
            </wp:positionV>
            <wp:extent cx="463550" cy="487872"/>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3550" cy="487872"/>
                    </a:xfrm>
                    <a:prstGeom prst="rect">
                      <a:avLst/>
                    </a:prstGeom>
                    <a:noFill/>
                    <a:ln>
                      <a:noFill/>
                    </a:ln>
                  </pic:spPr>
                </pic:pic>
              </a:graphicData>
            </a:graphic>
          </wp:anchor>
        </w:drawing>
      </w:r>
      <w:r>
        <w:t>Cumberland County Polic</w:t>
      </w:r>
      <w:r w:rsidR="003C05E8">
        <w:t>ies and Procedures</w:t>
      </w:r>
      <w:r>
        <w:t xml:space="preserve">:  </w:t>
      </w:r>
      <w:r w:rsidR="003C05E8">
        <w:t>Uniform</w:t>
      </w:r>
      <w:r w:rsidR="00FC191B">
        <w:t xml:space="preserve"> and Personal Appearance</w:t>
      </w:r>
      <w:r>
        <w:t xml:space="preserve"> Policy</w:t>
      </w:r>
    </w:p>
    <w:p w14:paraId="52A8BD23" w14:textId="1A8AF752" w:rsidR="002D7D92" w:rsidRDefault="002D7D92">
      <w:r>
        <w:t xml:space="preserve">Approved: </w:t>
      </w:r>
      <w:r>
        <w:tab/>
      </w:r>
      <w:r>
        <w:tab/>
      </w:r>
      <w:r>
        <w:tab/>
      </w:r>
      <w:r>
        <w:tab/>
        <w:t>Date:</w:t>
      </w:r>
      <w:r>
        <w:tab/>
      </w:r>
    </w:p>
    <w:p w14:paraId="1F190170" w14:textId="77777777" w:rsidR="002D7D92" w:rsidRDefault="002D7D92"/>
    <w:p w14:paraId="17E434A7" w14:textId="65EF258D" w:rsidR="002D7D92" w:rsidRDefault="00B475FE" w:rsidP="002D7D92">
      <w:pPr>
        <w:pStyle w:val="ListParagraph"/>
        <w:numPr>
          <w:ilvl w:val="0"/>
          <w:numId w:val="1"/>
        </w:numPr>
      </w:pPr>
      <w:r>
        <w:t>Purpose</w:t>
      </w:r>
      <w:r w:rsidR="002D7D92">
        <w:t>:</w:t>
      </w:r>
    </w:p>
    <w:p w14:paraId="4D97C317" w14:textId="05151C4C" w:rsidR="00BE3909" w:rsidRDefault="003C05E8" w:rsidP="002D7D92">
      <w:pPr>
        <w:ind w:left="360"/>
      </w:pPr>
      <w:r>
        <w:t xml:space="preserve">The Cumberland County Uniform Policy is designed to provide a baseline for guidance and expectations as it pertains to an </w:t>
      </w:r>
      <w:r w:rsidR="008522D4">
        <w:t>employee’s</w:t>
      </w:r>
      <w:r>
        <w:t xml:space="preserve"> appearance and professionalism while representing Cumberland County.</w:t>
      </w:r>
    </w:p>
    <w:p w14:paraId="15EB38D3" w14:textId="08C33D84" w:rsidR="008522D4" w:rsidRDefault="008522D4" w:rsidP="008522D4">
      <w:pPr>
        <w:pStyle w:val="ListParagraph"/>
        <w:numPr>
          <w:ilvl w:val="0"/>
          <w:numId w:val="1"/>
        </w:numPr>
      </w:pPr>
      <w:r>
        <w:t xml:space="preserve"> Policy</w:t>
      </w:r>
    </w:p>
    <w:p w14:paraId="451B9EF6" w14:textId="5C87C31B" w:rsidR="008522D4" w:rsidRDefault="008522D4" w:rsidP="008522D4">
      <w:pPr>
        <w:ind w:left="360"/>
      </w:pPr>
      <w:r>
        <w:t>Operatio</w:t>
      </w:r>
      <w:r w:rsidR="00916DBA">
        <w:t>nal</w:t>
      </w:r>
      <w:r>
        <w:t xml:space="preserve"> public contact employees of the County shall wear County issued uniforms while on duty to aid in the identification, enhanced security and to promote the professional image of the organization.  Operational public contact employees include those individuals whose work generally involves coming into contact with the general public, requiring immediate identification.  Specific departments include: Public Works, Community Development, Parks and Recreation, Utilities, and Custodial staff.</w:t>
      </w:r>
    </w:p>
    <w:p w14:paraId="732F0B64" w14:textId="5A225792" w:rsidR="008522D4" w:rsidRDefault="008522D4" w:rsidP="008522D4">
      <w:pPr>
        <w:pStyle w:val="ListParagraph"/>
        <w:numPr>
          <w:ilvl w:val="0"/>
          <w:numId w:val="1"/>
        </w:numPr>
      </w:pPr>
      <w:r>
        <w:t xml:space="preserve"> Uniforms</w:t>
      </w:r>
    </w:p>
    <w:p w14:paraId="72867379" w14:textId="074ACB8F" w:rsidR="008522D4" w:rsidRDefault="008522D4" w:rsidP="008522D4">
      <w:pPr>
        <w:ind w:left="360"/>
      </w:pPr>
      <w:r>
        <w:t>Uniforms will consist of County issued and approved shirts and pants totaling (5) per year, appropriate steel toed footwear, all necessary safety gear and equipment, (2) County logoed hats per year.  County issued unforms are considered County property and will be tracked as appropriate.  County issued uniforms will be issued within 30 days of employment.</w:t>
      </w:r>
    </w:p>
    <w:p w14:paraId="5B6FDB2E" w14:textId="490B4958" w:rsidR="0065332D" w:rsidRDefault="0065332D" w:rsidP="0065332D">
      <w:pPr>
        <w:pStyle w:val="ListParagraph"/>
        <w:numPr>
          <w:ilvl w:val="0"/>
          <w:numId w:val="1"/>
        </w:numPr>
      </w:pPr>
      <w:r>
        <w:t>Wear Policy</w:t>
      </w:r>
    </w:p>
    <w:p w14:paraId="510992B4" w14:textId="4879E4EC" w:rsidR="0065332D" w:rsidRDefault="0065332D" w:rsidP="0065332D">
      <w:pPr>
        <w:ind w:left="360"/>
      </w:pPr>
      <w:r>
        <w:t>All employees must be in full uniform while on the job unless otherwise authorized by the Supervisor.  After hours and on call work is considered on the job and the wear policy must be adhered to.</w:t>
      </w:r>
      <w:r w:rsidR="000F0466">
        <w:t xml:space="preserve">  Uniforms should only be worn when conducting County business and should not be worn in places that does not promote a positive image of Cumberland County.</w:t>
      </w:r>
      <w:r w:rsidR="004A662D">
        <w:t xml:space="preserve">  Employees reporting to work without their required uniform will be sent home immediately to change.  Personal leave will be used for this effort.  Failure to return to work within one hour may result in a leave without pay status as well as potential disciplinary action against the employee.</w:t>
      </w:r>
      <w:r w:rsidR="002D2860">
        <w:t xml:space="preserve">  Uniforms will be neat in appearance at the start of the shift.  Failure to adhere to the County’s wear policy will result in appropriate administrative and disciplinary actions.</w:t>
      </w:r>
    </w:p>
    <w:p w14:paraId="07501A43" w14:textId="61D798AA" w:rsidR="00F70D59" w:rsidRDefault="00F70D59" w:rsidP="00F70D59">
      <w:pPr>
        <w:pStyle w:val="ListParagraph"/>
        <w:numPr>
          <w:ilvl w:val="0"/>
          <w:numId w:val="1"/>
        </w:numPr>
      </w:pPr>
      <w:r>
        <w:t xml:space="preserve"> Personal Appearance</w:t>
      </w:r>
    </w:p>
    <w:p w14:paraId="5BE0C317" w14:textId="64D1BFEC" w:rsidR="00F70D59" w:rsidRDefault="00F70D59" w:rsidP="00F70D59">
      <w:pPr>
        <w:ind w:left="360"/>
      </w:pPr>
      <w:r>
        <w:t>All County employees are required to maintain a professional appearance while reporting to work.  This includes the appropriate hygiene and personal maintenance necessary to interact with co-workers and the public.  It is expected that County employees wear appropriate, professional attire.  Staff are not allowed to wear jeans with the exception of Fridays.  Employees who maintain both office and field work may wear jeans while in the field as long as the garments meet the requirements of the County’s wear policy.</w:t>
      </w:r>
    </w:p>
    <w:p w14:paraId="4C103A2E" w14:textId="1A379E6F" w:rsidR="00A81689" w:rsidRDefault="00A81689" w:rsidP="00A81689">
      <w:pPr>
        <w:pStyle w:val="ListParagraph"/>
        <w:numPr>
          <w:ilvl w:val="0"/>
          <w:numId w:val="1"/>
        </w:numPr>
      </w:pPr>
      <w:r>
        <w:t xml:space="preserve"> Inventory</w:t>
      </w:r>
    </w:p>
    <w:p w14:paraId="57B8B803" w14:textId="1B0D7DFC" w:rsidR="00A81689" w:rsidRDefault="00A81689" w:rsidP="00A81689">
      <w:pPr>
        <w:ind w:left="360"/>
      </w:pPr>
      <w:r>
        <w:lastRenderedPageBreak/>
        <w:t xml:space="preserve">Uniforms should be inspected annually and all items needing replacement (as deemed by the supervisor) shall be exchanged for new items.  </w:t>
      </w:r>
    </w:p>
    <w:p w14:paraId="6FA6DE26" w14:textId="154576B8" w:rsidR="004F07B7" w:rsidRDefault="004F07B7" w:rsidP="004F07B7">
      <w:pPr>
        <w:pStyle w:val="ListParagraph"/>
        <w:numPr>
          <w:ilvl w:val="0"/>
          <w:numId w:val="1"/>
        </w:numPr>
      </w:pPr>
      <w:r>
        <w:t xml:space="preserve"> Employee Responsibilities</w:t>
      </w:r>
    </w:p>
    <w:p w14:paraId="6A9A0A1D" w14:textId="2D8047C8" w:rsidR="004F07B7" w:rsidRDefault="004F07B7" w:rsidP="004F07B7">
      <w:pPr>
        <w:ind w:left="360"/>
      </w:pPr>
      <w:r>
        <w:t>Employees are responsible for meeting all of the requirements of the County’s wear policy.</w:t>
      </w:r>
      <w:r w:rsidR="00562077">
        <w:t xml:space="preserve">  Employees are responsible for maintaining their uniforms in a clean and neat condition.  County employees are responsible for returning all uniforms and equipment upon severance of employment from the County.  Employees are personally responsible for any missing and/or stolen County issued uniforms.</w:t>
      </w:r>
      <w:r w:rsidR="003629BE">
        <w:t xml:space="preserve">  If an employee fails to return a County issued uniform, then the value of the uniform and related materials will be held from the employee’s final paycheck.</w:t>
      </w:r>
    </w:p>
    <w:p w14:paraId="2D4E8D03" w14:textId="34FACEC2" w:rsidR="00C15302" w:rsidRDefault="00C15302" w:rsidP="00C15302">
      <w:pPr>
        <w:pStyle w:val="ListParagraph"/>
        <w:numPr>
          <w:ilvl w:val="0"/>
          <w:numId w:val="1"/>
        </w:numPr>
      </w:pPr>
      <w:r>
        <w:t xml:space="preserve"> Supervisor Responsibilities</w:t>
      </w:r>
    </w:p>
    <w:p w14:paraId="14DAC1B8" w14:textId="2AF9D016" w:rsidR="00C15302" w:rsidRDefault="00C15302" w:rsidP="00C15302">
      <w:pPr>
        <w:ind w:left="360"/>
      </w:pPr>
      <w:r>
        <w:t xml:space="preserve">Supervisors are responsible for the execution and maintenance of this policy.  Supervisors must ensure that employees have received, read, and signed off on the </w:t>
      </w:r>
      <w:r w:rsidR="00FC191B">
        <w:t>County’s Uniform and Personal Appearance Policy.</w:t>
      </w:r>
    </w:p>
    <w:sectPr w:rsidR="00C15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07470"/>
    <w:multiLevelType w:val="hybridMultilevel"/>
    <w:tmpl w:val="DC204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FE"/>
    <w:rsid w:val="000F0466"/>
    <w:rsid w:val="002D2860"/>
    <w:rsid w:val="002D7D92"/>
    <w:rsid w:val="003629BE"/>
    <w:rsid w:val="003C05E8"/>
    <w:rsid w:val="004A662D"/>
    <w:rsid w:val="004F07B7"/>
    <w:rsid w:val="00562077"/>
    <w:rsid w:val="0065332D"/>
    <w:rsid w:val="008522D4"/>
    <w:rsid w:val="00916DBA"/>
    <w:rsid w:val="00A81689"/>
    <w:rsid w:val="00B475FE"/>
    <w:rsid w:val="00BE3909"/>
    <w:rsid w:val="00C15302"/>
    <w:rsid w:val="00E40A94"/>
    <w:rsid w:val="00F70D59"/>
    <w:rsid w:val="00FC1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6B5D"/>
  <w15:chartTrackingRefBased/>
  <w15:docId w15:val="{5C953D77-0704-470E-9F96-961D136D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Cumberland County</dc:creator>
  <cp:keywords/>
  <dc:description/>
  <cp:lastModifiedBy>Cumberland County</cp:lastModifiedBy>
  <cp:revision>14</cp:revision>
  <dcterms:created xsi:type="dcterms:W3CDTF">2022-06-01T15:12:00Z</dcterms:created>
  <dcterms:modified xsi:type="dcterms:W3CDTF">2022-06-21T13:44:00Z</dcterms:modified>
</cp:coreProperties>
</file>