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9319E" w14:textId="36E328CA" w:rsidR="002D7D92" w:rsidRDefault="002D7D92">
      <w:r>
        <w:rPr>
          <w:noProof/>
        </w:rPr>
        <w:drawing>
          <wp:anchor distT="0" distB="0" distL="114300" distR="114300" simplePos="0" relativeHeight="251658240" behindDoc="0" locked="0" layoutInCell="1" allowOverlap="1" wp14:anchorId="308827FB" wp14:editId="4EA7FED4">
            <wp:simplePos x="0" y="0"/>
            <wp:positionH relativeFrom="column">
              <wp:posOffset>0</wp:posOffset>
            </wp:positionH>
            <wp:positionV relativeFrom="paragraph">
              <wp:posOffset>0</wp:posOffset>
            </wp:positionV>
            <wp:extent cx="463550" cy="487872"/>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3550" cy="487872"/>
                    </a:xfrm>
                    <a:prstGeom prst="rect">
                      <a:avLst/>
                    </a:prstGeom>
                    <a:noFill/>
                    <a:ln>
                      <a:noFill/>
                    </a:ln>
                  </pic:spPr>
                </pic:pic>
              </a:graphicData>
            </a:graphic>
          </wp:anchor>
        </w:drawing>
      </w:r>
      <w:r>
        <w:t>Cumberland County Polic</w:t>
      </w:r>
      <w:r w:rsidR="00B540D5">
        <w:t>ies and Procedures</w:t>
      </w:r>
      <w:r>
        <w:t xml:space="preserve">:  </w:t>
      </w:r>
      <w:r w:rsidR="00B540D5">
        <w:t>Customer Service Policy</w:t>
      </w:r>
    </w:p>
    <w:p w14:paraId="52A8BD23" w14:textId="1A8AF752" w:rsidR="002D7D92" w:rsidRDefault="002D7D92">
      <w:r>
        <w:t xml:space="preserve">Approved: </w:t>
      </w:r>
      <w:r>
        <w:tab/>
      </w:r>
      <w:r>
        <w:tab/>
      </w:r>
      <w:r>
        <w:tab/>
      </w:r>
      <w:r>
        <w:tab/>
        <w:t>Date:</w:t>
      </w:r>
      <w:r>
        <w:tab/>
      </w:r>
    </w:p>
    <w:p w14:paraId="1F190170" w14:textId="77777777" w:rsidR="002D7D92" w:rsidRDefault="002D7D92"/>
    <w:p w14:paraId="17E434A7" w14:textId="65EF258D" w:rsidR="002D7D92" w:rsidRDefault="00B475FE" w:rsidP="002D7D92">
      <w:pPr>
        <w:pStyle w:val="ListParagraph"/>
        <w:numPr>
          <w:ilvl w:val="0"/>
          <w:numId w:val="1"/>
        </w:numPr>
      </w:pPr>
      <w:r>
        <w:t>Purpose</w:t>
      </w:r>
      <w:r w:rsidR="002D7D92">
        <w:t>:</w:t>
      </w:r>
    </w:p>
    <w:p w14:paraId="47DF1B16" w14:textId="30ADBBEF" w:rsidR="00B540D5" w:rsidRDefault="00B540D5" w:rsidP="00B540D5">
      <w:pPr>
        <w:ind w:left="360"/>
      </w:pPr>
      <w:r>
        <w:t>The purpose of the Customer Service Policy is to establish, provide guidelines, and set expectations as it relates to Customer Service provided by Cumberland County employees.</w:t>
      </w:r>
      <w:r w:rsidRPr="00B540D5">
        <w:t xml:space="preserve"> </w:t>
      </w:r>
      <w:r>
        <w:t xml:space="preserve">This Policy has been developed to support The Board of </w:t>
      </w:r>
      <w:r w:rsidR="00FD4038">
        <w:t>Supervisors</w:t>
      </w:r>
      <w:r>
        <w:t xml:space="preserve"> and County Administration’s commitment to customer service and community focus.</w:t>
      </w:r>
      <w:r w:rsidR="00922EE9">
        <w:t xml:space="preserve">  Any employee failing to meet the standards and requirements set forth in this policy are subject to administrative and disciplinary action.</w:t>
      </w:r>
    </w:p>
    <w:p w14:paraId="3DB6A581" w14:textId="5E3195E2" w:rsidR="00B540D5" w:rsidRDefault="00B540D5" w:rsidP="00B540D5">
      <w:pPr>
        <w:pStyle w:val="ListParagraph"/>
        <w:numPr>
          <w:ilvl w:val="0"/>
          <w:numId w:val="1"/>
        </w:numPr>
      </w:pPr>
      <w:r>
        <w:t xml:space="preserve"> Scope</w:t>
      </w:r>
    </w:p>
    <w:p w14:paraId="6A8770CD" w14:textId="271812DF" w:rsidR="00B540D5" w:rsidRDefault="00B540D5" w:rsidP="00B540D5">
      <w:pPr>
        <w:ind w:left="360"/>
      </w:pPr>
      <w:r>
        <w:t>This policy applies to all and interactions between staff internally and externally as well as customers of Cumberland County. It deals with expected standards of service when responding to customers in person, via telephone, email, facsimile, social media or written correspondence.</w:t>
      </w:r>
    </w:p>
    <w:p w14:paraId="4D97C317" w14:textId="6DBF5E59" w:rsidR="00BE3909" w:rsidRDefault="0054604B" w:rsidP="0054604B">
      <w:pPr>
        <w:pStyle w:val="ListParagraph"/>
        <w:numPr>
          <w:ilvl w:val="0"/>
          <w:numId w:val="1"/>
        </w:numPr>
      </w:pPr>
      <w:r>
        <w:t xml:space="preserve"> Policy</w:t>
      </w:r>
    </w:p>
    <w:p w14:paraId="4B0D93A6" w14:textId="77777777" w:rsidR="00246DE9" w:rsidRDefault="0054604B" w:rsidP="0054604B">
      <w:pPr>
        <w:ind w:left="360"/>
      </w:pPr>
      <w:r>
        <w:t xml:space="preserve">Customer Focus – Cumberland County employees will communicate openly with our customers, are responsive to their needs and will work to create new relationships as part of our daily work. </w:t>
      </w:r>
    </w:p>
    <w:p w14:paraId="2DF4033E" w14:textId="77777777" w:rsidR="00246DE9" w:rsidRDefault="00246DE9" w:rsidP="0054604B">
      <w:pPr>
        <w:ind w:left="360"/>
      </w:pPr>
      <w:r>
        <w:t>Teamwork – County staff will</w:t>
      </w:r>
      <w:r w:rsidR="0054604B">
        <w:t xml:space="preserve"> work as one team</w:t>
      </w:r>
      <w:r>
        <w:t xml:space="preserve">.  Staff will </w:t>
      </w:r>
      <w:r w:rsidR="0054604B">
        <w:t xml:space="preserve">support the role of leadership, collaborate within and across our teams, build effective partnerships with colleagues and our community to achieve our goals. </w:t>
      </w:r>
    </w:p>
    <w:p w14:paraId="61935C63" w14:textId="30FA3CB4" w:rsidR="0054604B" w:rsidRDefault="0054604B" w:rsidP="0054604B">
      <w:pPr>
        <w:ind w:left="360"/>
      </w:pPr>
      <w:r>
        <w:t>Integrity</w:t>
      </w:r>
      <w:r w:rsidR="00246DE9">
        <w:t xml:space="preserve"> </w:t>
      </w:r>
      <w:r w:rsidR="00FD4038">
        <w:t>- County</w:t>
      </w:r>
      <w:r w:rsidR="00246DE9">
        <w:t xml:space="preserve"> employees will</w:t>
      </w:r>
      <w:r>
        <w:t xml:space="preserve"> deliver on promises, act ethically, </w:t>
      </w:r>
      <w:r w:rsidR="00246DE9">
        <w:t xml:space="preserve">and </w:t>
      </w:r>
      <w:r>
        <w:t>take responsibility for our actions. Integrity is the foundation on which everything is based.</w:t>
      </w:r>
    </w:p>
    <w:p w14:paraId="2AA0B188" w14:textId="4BA56044" w:rsidR="00796EF4" w:rsidRDefault="00796EF4" w:rsidP="00796EF4">
      <w:pPr>
        <w:pStyle w:val="ListParagraph"/>
        <w:numPr>
          <w:ilvl w:val="0"/>
          <w:numId w:val="1"/>
        </w:numPr>
      </w:pPr>
      <w:r>
        <w:t xml:space="preserve"> Customer Service </w:t>
      </w:r>
      <w:r w:rsidR="00FD4038">
        <w:t>Procedures</w:t>
      </w:r>
    </w:p>
    <w:p w14:paraId="6A35F253" w14:textId="59650370" w:rsidR="00796EF4" w:rsidRDefault="00796EF4" w:rsidP="00796EF4">
      <w:pPr>
        <w:ind w:left="360"/>
      </w:pPr>
      <w:r>
        <w:t xml:space="preserve">Regardless of whether an employee is dealing with a colleague or a citizen, the following flow should be followed as it pertains to </w:t>
      </w:r>
      <w:r w:rsidR="00FD4038">
        <w:t>day-to-day</w:t>
      </w:r>
      <w:r>
        <w:t xml:space="preserve"> interactions and requests for work.</w:t>
      </w:r>
    </w:p>
    <w:p w14:paraId="4760494E" w14:textId="40D1AB12" w:rsidR="004E3AD0" w:rsidRDefault="00796EF4" w:rsidP="004E3AD0">
      <w:pPr>
        <w:ind w:left="360"/>
      </w:pPr>
      <w:r>
        <w:t>Acknowledge the Request.  Respond to the Request.  Provide updates on the status of the Request.  Inform Customer on the Outcome of the Request.</w:t>
      </w:r>
    </w:p>
    <w:p w14:paraId="0567355C" w14:textId="382D1E09" w:rsidR="00FD4038" w:rsidRDefault="00FD4038" w:rsidP="00FD4038">
      <w:pPr>
        <w:pStyle w:val="ListParagraph"/>
        <w:numPr>
          <w:ilvl w:val="0"/>
          <w:numId w:val="1"/>
        </w:numPr>
      </w:pPr>
      <w:r>
        <w:t xml:space="preserve"> Standards of Service</w:t>
      </w:r>
    </w:p>
    <w:p w14:paraId="1A310ECC" w14:textId="77777777" w:rsidR="00FD4038" w:rsidRDefault="00FD4038" w:rsidP="00FD4038">
      <w:pPr>
        <w:ind w:left="360"/>
      </w:pPr>
      <w:r>
        <w:t>Every Cumberland County employee has a set level of expectations as it relates to Customer Service.  It is the goal of County Administration that team members strive for the following customer service thresholds.</w:t>
      </w:r>
    </w:p>
    <w:p w14:paraId="35E61A29" w14:textId="469CABC1" w:rsidR="00FD4038" w:rsidRDefault="00FD4038" w:rsidP="00FD4038">
      <w:pPr>
        <w:ind w:left="360"/>
      </w:pPr>
      <w:r>
        <w:t>A</w:t>
      </w:r>
      <w:r>
        <w:t>nswer</w:t>
      </w:r>
      <w:r>
        <w:t xml:space="preserve"> </w:t>
      </w:r>
      <w:r>
        <w:t>your calls within 20 seconds</w:t>
      </w:r>
      <w:r>
        <w:t>, r</w:t>
      </w:r>
      <w:r>
        <w:t xml:space="preserve">esolve </w:t>
      </w:r>
      <w:r>
        <w:t>8 out of 10</w:t>
      </w:r>
      <w:r>
        <w:t xml:space="preserve"> of your enquiries at the first point of contact</w:t>
      </w:r>
      <w:r>
        <w:t>, r</w:t>
      </w:r>
      <w:r>
        <w:t xml:space="preserve">espond to Social Media enquiries within 48 hours. When you write, fax or email us, we will acknowledge your correspondence within </w:t>
      </w:r>
      <w:r w:rsidR="00BB1254">
        <w:t>1</w:t>
      </w:r>
      <w:r>
        <w:t xml:space="preserve"> business days of receipt and advise you of completion in </w:t>
      </w:r>
      <w:r w:rsidR="00BB1254">
        <w:t>10</w:t>
      </w:r>
      <w:r>
        <w:t xml:space="preserve"> business days</w:t>
      </w:r>
      <w:r w:rsidR="00BB1254">
        <w:t xml:space="preserve">. </w:t>
      </w:r>
      <w:r>
        <w:t xml:space="preserve"> Deal with complaints as a priority</w:t>
      </w:r>
      <w:r w:rsidR="00BB1254">
        <w:t>.</w:t>
      </w:r>
    </w:p>
    <w:p w14:paraId="0375D944" w14:textId="702BF562" w:rsidR="004E3AD0" w:rsidRDefault="004E3AD0" w:rsidP="00FD4038">
      <w:pPr>
        <w:ind w:left="360"/>
      </w:pPr>
      <w:r>
        <w:lastRenderedPageBreak/>
        <w:t>All County employee emails should have identical signatures that include the employees name, title, County address, and County phone number.  Signatures should include the County logo.</w:t>
      </w:r>
    </w:p>
    <w:p w14:paraId="1488E4EE" w14:textId="77777777" w:rsidR="009D2630" w:rsidRDefault="009D2630" w:rsidP="00FD4038">
      <w:pPr>
        <w:ind w:left="360"/>
      </w:pPr>
    </w:p>
    <w:p w14:paraId="7B7FC58C" w14:textId="62C34664" w:rsidR="009D2630" w:rsidRDefault="009D2630" w:rsidP="009D2630">
      <w:pPr>
        <w:pStyle w:val="ListParagraph"/>
        <w:numPr>
          <w:ilvl w:val="0"/>
          <w:numId w:val="1"/>
        </w:numPr>
      </w:pPr>
      <w:r>
        <w:t xml:space="preserve"> Hours of Operation</w:t>
      </w:r>
    </w:p>
    <w:p w14:paraId="7870528D" w14:textId="322ABC99" w:rsidR="009D2630" w:rsidRDefault="009D2630" w:rsidP="009D2630">
      <w:pPr>
        <w:ind w:left="360"/>
      </w:pPr>
      <w:r>
        <w:t>Telephone, face to face and other Customer Service functions will be available during advertised hours of operation.</w:t>
      </w:r>
      <w:r>
        <w:t xml:space="preserve">  Standard County office hours are 8:30 am to 4:30 pm.  Offices/service units will not be closed for lunch.  For example, the Community Development office (Building Inspections, Planning and Zoning) will need to ensure that offices be open and forward-facing staff accessible.  Lunch times are to be staggered across all units.</w:t>
      </w:r>
    </w:p>
    <w:p w14:paraId="2C920376" w14:textId="124A0AB2" w:rsidR="009D2630" w:rsidRDefault="009D2630" w:rsidP="009D2630">
      <w:pPr>
        <w:pStyle w:val="ListParagraph"/>
        <w:numPr>
          <w:ilvl w:val="0"/>
          <w:numId w:val="1"/>
        </w:numPr>
      </w:pPr>
      <w:r>
        <w:t xml:space="preserve"> Who is a Customer?</w:t>
      </w:r>
    </w:p>
    <w:p w14:paraId="620CA33C" w14:textId="3D55B1ED" w:rsidR="009D2630" w:rsidRDefault="009D2630" w:rsidP="009D2630">
      <w:pPr>
        <w:ind w:left="360"/>
      </w:pPr>
      <w:r>
        <w:t>T</w:t>
      </w:r>
      <w:r>
        <w:t>his policy deals with standards of response to external customers and Service Requests made by elected representatives on behalf of external customers. Our Customers are people we serve or interact with on a day to day basis including:  Residents, clients, voters, members of the business community, sporting and community groups</w:t>
      </w:r>
      <w:r>
        <w:t>.</w:t>
      </w:r>
    </w:p>
    <w:p w14:paraId="34646AEA" w14:textId="77777777" w:rsidR="009D2630" w:rsidRDefault="009D2630" w:rsidP="009D2630">
      <w:pPr>
        <w:ind w:left="360"/>
      </w:pPr>
    </w:p>
    <w:p w14:paraId="30C99EA0" w14:textId="77777777" w:rsidR="009D2630" w:rsidRDefault="009D2630" w:rsidP="009D2630">
      <w:pPr>
        <w:ind w:left="360"/>
      </w:pPr>
    </w:p>
    <w:p w14:paraId="40804C76" w14:textId="77777777" w:rsidR="009D2630" w:rsidRDefault="009D2630" w:rsidP="009D2630">
      <w:pPr>
        <w:ind w:left="360"/>
      </w:pPr>
    </w:p>
    <w:p w14:paraId="589AE978" w14:textId="77777777" w:rsidR="00796EF4" w:rsidRDefault="00796EF4" w:rsidP="00796EF4">
      <w:pPr>
        <w:ind w:left="360"/>
      </w:pPr>
    </w:p>
    <w:sectPr w:rsidR="00796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07470"/>
    <w:multiLevelType w:val="hybridMultilevel"/>
    <w:tmpl w:val="DC204C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D025CF"/>
    <w:multiLevelType w:val="hybridMultilevel"/>
    <w:tmpl w:val="6896B69C"/>
    <w:lvl w:ilvl="0" w:tplc="DC60E060">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FE"/>
    <w:rsid w:val="00246DE9"/>
    <w:rsid w:val="002D7D92"/>
    <w:rsid w:val="004E3AD0"/>
    <w:rsid w:val="0054604B"/>
    <w:rsid w:val="00796EF4"/>
    <w:rsid w:val="00922EE9"/>
    <w:rsid w:val="009D2630"/>
    <w:rsid w:val="00B17F74"/>
    <w:rsid w:val="00B475FE"/>
    <w:rsid w:val="00B540D5"/>
    <w:rsid w:val="00BB1254"/>
    <w:rsid w:val="00BE3909"/>
    <w:rsid w:val="00FD4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26B5D"/>
  <w15:chartTrackingRefBased/>
  <w15:docId w15:val="{5C953D77-0704-470E-9F96-961D136D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D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Cumberland County</dc:creator>
  <cp:keywords/>
  <dc:description/>
  <cp:lastModifiedBy>Cumberland County</cp:lastModifiedBy>
  <cp:revision>8</cp:revision>
  <dcterms:created xsi:type="dcterms:W3CDTF">2022-06-01T16:04:00Z</dcterms:created>
  <dcterms:modified xsi:type="dcterms:W3CDTF">2022-06-01T20:38:00Z</dcterms:modified>
</cp:coreProperties>
</file>